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1B" w:rsidRDefault="00A95A1B" w:rsidP="00A95A1B">
      <w:pPr>
        <w:pStyle w:val="Default"/>
        <w:jc w:val="center"/>
        <w:rPr>
          <w:b/>
          <w:bCs/>
          <w:sz w:val="28"/>
        </w:rPr>
      </w:pPr>
      <w:r>
        <w:rPr>
          <w:b/>
          <w:bCs/>
          <w:sz w:val="28"/>
        </w:rPr>
        <w:t>Критерии оценивания</w:t>
      </w:r>
    </w:p>
    <w:p w:rsidR="00A95A1B" w:rsidRDefault="00A95A1B" w:rsidP="00A95A1B">
      <w:pPr>
        <w:pStyle w:val="Default"/>
        <w:jc w:val="center"/>
        <w:rPr>
          <w:b/>
          <w:bCs/>
          <w:sz w:val="28"/>
        </w:rPr>
      </w:pPr>
      <w:r>
        <w:rPr>
          <w:b/>
          <w:bCs/>
          <w:sz w:val="28"/>
        </w:rPr>
        <w:t>Олимпиадные з</w:t>
      </w:r>
      <w:r w:rsidRPr="006B6C59">
        <w:rPr>
          <w:b/>
          <w:bCs/>
          <w:sz w:val="28"/>
        </w:rPr>
        <w:t>адания</w:t>
      </w:r>
      <w:r w:rsidR="00424398">
        <w:rPr>
          <w:b/>
          <w:bCs/>
          <w:sz w:val="28"/>
        </w:rPr>
        <w:t xml:space="preserve"> 20</w:t>
      </w:r>
      <w:r w:rsidR="00FE4551">
        <w:rPr>
          <w:b/>
          <w:bCs/>
          <w:sz w:val="28"/>
        </w:rPr>
        <w:t>24</w:t>
      </w:r>
      <w:r w:rsidR="00424398">
        <w:rPr>
          <w:b/>
          <w:bCs/>
          <w:sz w:val="28"/>
        </w:rPr>
        <w:t>-</w:t>
      </w:r>
      <w:r w:rsidR="00FE4551">
        <w:rPr>
          <w:b/>
          <w:bCs/>
          <w:sz w:val="28"/>
        </w:rPr>
        <w:t>25</w:t>
      </w:r>
      <w:r>
        <w:rPr>
          <w:b/>
          <w:bCs/>
          <w:sz w:val="28"/>
        </w:rPr>
        <w:t xml:space="preserve"> г.</w:t>
      </w:r>
    </w:p>
    <w:p w:rsidR="00A95A1B" w:rsidRDefault="00DA2E3B" w:rsidP="00A95A1B">
      <w:pPr>
        <w:pStyle w:val="Default"/>
        <w:jc w:val="center"/>
        <w:rPr>
          <w:b/>
          <w:bCs/>
          <w:sz w:val="28"/>
        </w:rPr>
      </w:pPr>
      <w:r>
        <w:rPr>
          <w:b/>
          <w:bCs/>
          <w:sz w:val="28"/>
        </w:rPr>
        <w:t>Литература 9 класс</w:t>
      </w:r>
    </w:p>
    <w:p w:rsidR="00A95A1B" w:rsidRDefault="00A95A1B" w:rsidP="00A95A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95A1B" w:rsidRPr="00FE4551" w:rsidRDefault="00A95A1B" w:rsidP="00A95A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FE455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Критерии оценки аналитического задания</w:t>
      </w:r>
      <w:r w:rsidR="007E093C" w:rsidRPr="00FE4551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№1</w:t>
      </w:r>
    </w:p>
    <w:p w:rsidR="00A95A1B" w:rsidRPr="00B550BC" w:rsidRDefault="00A95A1B" w:rsidP="00A95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50BC">
        <w:rPr>
          <w:rFonts w:ascii="Times New Roman" w:hAnsi="Times New Roman" w:cs="Times New Roman"/>
          <w:color w:val="000000"/>
          <w:sz w:val="24"/>
          <w:szCs w:val="24"/>
        </w:rPr>
        <w:t xml:space="preserve">Критерии оценки аналитического задания распространяются как на работы, в которых анализируется прозаическое произведение, так и на работы, посвященные анализу поэзии. </w:t>
      </w:r>
    </w:p>
    <w:p w:rsidR="00A95A1B" w:rsidRPr="00B550BC" w:rsidRDefault="00A95A1B" w:rsidP="00A95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50BC">
        <w:rPr>
          <w:rFonts w:ascii="Times New Roman" w:hAnsi="Times New Roman" w:cs="Times New Roman"/>
          <w:color w:val="000000"/>
          <w:sz w:val="24"/>
          <w:szCs w:val="24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</w:t>
      </w:r>
      <w:proofErr w:type="gramStart"/>
      <w:r w:rsidRPr="00B550BC">
        <w:rPr>
          <w:rFonts w:ascii="Times New Roman" w:hAnsi="Times New Roman" w:cs="Times New Roman"/>
          <w:color w:val="000000"/>
          <w:sz w:val="24"/>
          <w:szCs w:val="24"/>
        </w:rPr>
        <w:t xml:space="preserve">Она соответствует привычной для российского учителя </w:t>
      </w:r>
      <w:proofErr w:type="spellStart"/>
      <w:r w:rsidRPr="00B55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четырёхбалльной</w:t>
      </w:r>
      <w:proofErr w:type="spellEnd"/>
      <w:r w:rsidRPr="00B55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системе</w:t>
      </w:r>
      <w:r w:rsidRPr="00B550BC">
        <w:rPr>
          <w:rFonts w:ascii="Times New Roman" w:hAnsi="Times New Roman" w:cs="Times New Roman"/>
          <w:color w:val="000000"/>
          <w:sz w:val="24"/>
          <w:szCs w:val="24"/>
        </w:rPr>
        <w:t>: первая оценка – условная «двойка», вторая – условная «тройка», третья – условная «четвёрка», четвёртая – условная «пятерка».</w:t>
      </w:r>
      <w:proofErr w:type="gramEnd"/>
      <w:r w:rsidRPr="00B550BC">
        <w:rPr>
          <w:rFonts w:ascii="Times New Roman" w:hAnsi="Times New Roman" w:cs="Times New Roman"/>
          <w:color w:val="000000"/>
          <w:sz w:val="24"/>
          <w:szCs w:val="24"/>
        </w:rPr>
        <w:t xml:space="preserve"> Баллы, находящиеся между оценками, соответствуют условным «плюсам» и «минусам» в традиционной школьной системе. </w:t>
      </w:r>
    </w:p>
    <w:p w:rsidR="00A95A1B" w:rsidRPr="00B550BC" w:rsidRDefault="00A95A1B" w:rsidP="00A95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E093C">
        <w:rPr>
          <w:rFonts w:ascii="Times New Roman" w:hAnsi="Times New Roman" w:cs="Times New Roman"/>
          <w:b/>
          <w:color w:val="000000"/>
          <w:sz w:val="24"/>
          <w:szCs w:val="24"/>
        </w:rPr>
        <w:t>Пример использования шкалы.</w:t>
      </w:r>
      <w:r w:rsidRPr="00B550BC">
        <w:rPr>
          <w:rFonts w:ascii="Times New Roman" w:hAnsi="Times New Roman" w:cs="Times New Roman"/>
          <w:color w:val="000000"/>
          <w:sz w:val="24"/>
          <w:szCs w:val="24"/>
        </w:rPr>
        <w:t xml:space="preserve">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подчеркивает. Работа по этому критерию в целом выглядит как «четверка с минусом». В системе оценок по критерию «четвёрке» соответствует 20 баллов, «тройке» – 10 баллов. Соответственно, оценка выбирается </w:t>
      </w:r>
      <w:proofErr w:type="gramStart"/>
      <w:r w:rsidRPr="00B550BC">
        <w:rPr>
          <w:rFonts w:ascii="Times New Roman" w:hAnsi="Times New Roman" w:cs="Times New Roman"/>
          <w:color w:val="000000"/>
          <w:sz w:val="24"/>
          <w:szCs w:val="24"/>
        </w:rPr>
        <w:t>проверяющим</w:t>
      </w:r>
      <w:proofErr w:type="gramEnd"/>
      <w:r w:rsidRPr="00B550BC">
        <w:rPr>
          <w:rFonts w:ascii="Times New Roman" w:hAnsi="Times New Roman" w:cs="Times New Roman"/>
          <w:color w:val="000000"/>
          <w:sz w:val="24"/>
          <w:szCs w:val="24"/>
        </w:rPr>
        <w:t xml:space="preserve"> по шкале из 16-19 баллов. Такое «сужение» зоны выбора и введение пограничных оцено</w:t>
      </w:r>
      <w:proofErr w:type="gramStart"/>
      <w:r w:rsidRPr="00B550BC">
        <w:rPr>
          <w:rFonts w:ascii="Times New Roman" w:hAnsi="Times New Roman" w:cs="Times New Roman"/>
          <w:color w:val="000000"/>
          <w:sz w:val="24"/>
          <w:szCs w:val="24"/>
        </w:rPr>
        <w:t>к-</w:t>
      </w:r>
      <w:proofErr w:type="gramEnd"/>
      <w:r w:rsidRPr="00B550BC">
        <w:rPr>
          <w:rFonts w:ascii="Times New Roman" w:hAnsi="Times New Roman" w:cs="Times New Roman"/>
          <w:color w:val="000000"/>
          <w:sz w:val="24"/>
          <w:szCs w:val="24"/>
        </w:rPr>
        <w:t xml:space="preserve">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 </w:t>
      </w:r>
    </w:p>
    <w:p w:rsidR="00A95A1B" w:rsidRPr="00B550BC" w:rsidRDefault="00A95A1B" w:rsidP="00A95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50BC">
        <w:rPr>
          <w:rFonts w:ascii="Times New Roman" w:hAnsi="Times New Roman" w:cs="Times New Roman"/>
          <w:color w:val="000000"/>
          <w:sz w:val="24"/>
          <w:szCs w:val="24"/>
        </w:rPr>
        <w:t xml:space="preserve"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 </w:t>
      </w:r>
    </w:p>
    <w:p w:rsidR="00A95A1B" w:rsidRPr="00B550BC" w:rsidRDefault="00A95A1B" w:rsidP="00A95A1B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55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Критерии:</w:t>
      </w:r>
    </w:p>
    <w:p w:rsidR="00A95A1B" w:rsidRPr="00B550BC" w:rsidRDefault="00A95A1B" w:rsidP="00A95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50BC">
        <w:rPr>
          <w:rFonts w:ascii="Times New Roman" w:hAnsi="Times New Roman" w:cs="Times New Roman"/>
          <w:color w:val="000000"/>
          <w:sz w:val="24"/>
          <w:szCs w:val="24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</w:p>
    <w:p w:rsidR="00A95A1B" w:rsidRPr="00B550BC" w:rsidRDefault="00A95A1B" w:rsidP="00A95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5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Максимально 30 баллов. Шкала оценок: 0 – 10 – 20 – 30 </w:t>
      </w:r>
    </w:p>
    <w:p w:rsidR="00A95A1B" w:rsidRPr="00B550BC" w:rsidRDefault="00A95A1B" w:rsidP="00A95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50BC">
        <w:rPr>
          <w:rFonts w:ascii="Times New Roman" w:hAnsi="Times New Roman" w:cs="Times New Roman"/>
          <w:color w:val="000000"/>
          <w:sz w:val="24"/>
          <w:szCs w:val="24"/>
        </w:rPr>
        <w:t xml:space="preserve">2. Композиционная стройность работы и её стилистическая однородность. Точность формулировок, уместность цитат и отсылок к тексту произведения. </w:t>
      </w:r>
    </w:p>
    <w:p w:rsidR="00A95A1B" w:rsidRPr="00B550BC" w:rsidRDefault="00A95A1B" w:rsidP="00A95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5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Максимально 15 баллов. Шкала оценок: 0 – 5 – 10 – 15 </w:t>
      </w:r>
    </w:p>
    <w:p w:rsidR="00A95A1B" w:rsidRPr="00B550BC" w:rsidRDefault="00A95A1B" w:rsidP="00A95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50BC">
        <w:rPr>
          <w:rFonts w:ascii="Times New Roman" w:hAnsi="Times New Roman" w:cs="Times New Roman"/>
          <w:color w:val="000000"/>
          <w:sz w:val="24"/>
          <w:szCs w:val="24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A95A1B" w:rsidRPr="00B550BC" w:rsidRDefault="00A95A1B" w:rsidP="00A95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5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Максимально 5 баллов. Шкала оценок: 0 – 3 – 7 – 10 </w:t>
      </w:r>
    </w:p>
    <w:p w:rsidR="00A95A1B" w:rsidRPr="00B550BC" w:rsidRDefault="00A95A1B" w:rsidP="00A95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50BC">
        <w:rPr>
          <w:rFonts w:ascii="Times New Roman" w:hAnsi="Times New Roman" w:cs="Times New Roman"/>
          <w:color w:val="000000"/>
          <w:sz w:val="24"/>
          <w:szCs w:val="24"/>
        </w:rPr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:rsidR="00A95A1B" w:rsidRPr="00B550BC" w:rsidRDefault="00A95A1B" w:rsidP="00A95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5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Максимально 5 баллов. Шкала оценок: 0 – 3 – 7 – 10 </w:t>
      </w:r>
    </w:p>
    <w:p w:rsidR="00A95A1B" w:rsidRPr="00B550BC" w:rsidRDefault="00A95A1B" w:rsidP="00A95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50BC">
        <w:rPr>
          <w:rFonts w:ascii="Times New Roman" w:hAnsi="Times New Roman" w:cs="Times New Roman"/>
          <w:color w:val="000000"/>
          <w:sz w:val="24"/>
          <w:szCs w:val="24"/>
        </w:rPr>
        <w:t xml:space="preserve">5. Общая языковая и речевая грамотность (отсутствие языковых, речевых, грамматических ошибок). Примечание 1: сплошная проверка работы по </w:t>
      </w:r>
      <w:proofErr w:type="gramStart"/>
      <w:r w:rsidRPr="00B550BC">
        <w:rPr>
          <w:rFonts w:ascii="Times New Roman" w:hAnsi="Times New Roman" w:cs="Times New Roman"/>
          <w:color w:val="000000"/>
          <w:sz w:val="24"/>
          <w:szCs w:val="24"/>
        </w:rPr>
        <w:t>привычным</w:t>
      </w:r>
      <w:proofErr w:type="gramEnd"/>
      <w:r w:rsidRPr="00B550BC">
        <w:rPr>
          <w:rFonts w:ascii="Times New Roman" w:hAnsi="Times New Roman" w:cs="Times New Roman"/>
          <w:color w:val="000000"/>
          <w:sz w:val="24"/>
          <w:szCs w:val="24"/>
        </w:rPr>
        <w:t xml:space="preserve"> школьным критериям грамотности с полным подсчетом ошибок не предусматривается. 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</w:p>
    <w:p w:rsidR="00A95A1B" w:rsidRPr="00B550BC" w:rsidRDefault="00A95A1B" w:rsidP="00A95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55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Максимально 5 баллов. Шкала оценок: 0 – 1 – 3 – 5 </w:t>
      </w:r>
    </w:p>
    <w:p w:rsidR="00A95A1B" w:rsidRDefault="00A95A1B" w:rsidP="007E0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550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Итого: максимальный балл – 70 баллов</w:t>
      </w:r>
    </w:p>
    <w:p w:rsidR="007E093C" w:rsidRPr="00B550BC" w:rsidRDefault="007E093C" w:rsidP="007E0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95A1B" w:rsidRPr="00B550BC" w:rsidRDefault="00A95A1B" w:rsidP="00A95A1B">
      <w:pPr>
        <w:pStyle w:val="Default"/>
      </w:pPr>
      <w:r w:rsidRPr="00B550BC">
        <w:rPr>
          <w:b/>
          <w:bCs/>
        </w:rPr>
        <w:t>N.B. Вопросы, предложенные школьникам, не обязательны для прямого ответа; их назначение лишь в том, чтобы направить внимание на существенные особенности проблематики и поэтики текста. Если ученик выбрал собственный</w:t>
      </w:r>
      <w:r w:rsidR="00B53F62">
        <w:rPr>
          <w:b/>
          <w:bCs/>
        </w:rPr>
        <w:t xml:space="preserve"> </w:t>
      </w:r>
      <w:r w:rsidRPr="00B550BC">
        <w:rPr>
          <w:b/>
          <w:bCs/>
        </w:rPr>
        <w:t xml:space="preserve">путь анализа – он имел на это право, и оценивать надо работу в целом, а не наличие в ней ответов на опорные вопросы. </w:t>
      </w:r>
    </w:p>
    <w:p w:rsidR="007E093C" w:rsidRDefault="007E093C" w:rsidP="00765A33">
      <w:pPr>
        <w:pStyle w:val="Default"/>
        <w:jc w:val="center"/>
        <w:rPr>
          <w:b/>
          <w:bCs/>
        </w:rPr>
      </w:pPr>
    </w:p>
    <w:p w:rsidR="00424398" w:rsidRPr="00FE4551" w:rsidRDefault="00424398" w:rsidP="004243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455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Комментарии и критерии оценивания творческого задания №2</w:t>
      </w:r>
    </w:p>
    <w:p w:rsidR="002B7841" w:rsidRDefault="002B7841" w:rsidP="002B7841">
      <w:pPr>
        <w:pStyle w:val="a5"/>
        <w:numPr>
          <w:ilvl w:val="0"/>
          <w:numId w:val="1"/>
        </w:numPr>
        <w:tabs>
          <w:tab w:val="left" w:pos="930"/>
        </w:tabs>
        <w:spacing w:before="140" w:line="276" w:lineRule="auto"/>
        <w:ind w:right="221" w:firstLine="427"/>
        <w:jc w:val="both"/>
        <w:rPr>
          <w:sz w:val="24"/>
        </w:rPr>
      </w:pPr>
      <w:r>
        <w:rPr>
          <w:sz w:val="24"/>
        </w:rPr>
        <w:t>Аргументированная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нейросетью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Фета,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недоступности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нейросети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1"/>
          <w:sz w:val="24"/>
        </w:rPr>
        <w:t xml:space="preserve"> </w:t>
      </w:r>
      <w:r>
        <w:rPr>
          <w:sz w:val="24"/>
        </w:rPr>
        <w:t>оттенков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того,</w:t>
      </w:r>
      <w:r>
        <w:rPr>
          <w:spacing w:val="1"/>
          <w:sz w:val="24"/>
        </w:rPr>
        <w:t xml:space="preserve"> </w:t>
      </w:r>
      <w:r>
        <w:rPr>
          <w:sz w:val="24"/>
        </w:rPr>
        <w:t>какие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57"/>
          <w:sz w:val="24"/>
        </w:rPr>
        <w:t xml:space="preserve"> </w:t>
      </w:r>
      <w:r>
        <w:rPr>
          <w:sz w:val="24"/>
        </w:rPr>
        <w:t>акценты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нейросеть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переставила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исходным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текстом,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до 18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баллов.</w:t>
      </w:r>
    </w:p>
    <w:p w:rsidR="002B7841" w:rsidRDefault="002B7841" w:rsidP="002B7841">
      <w:pPr>
        <w:pStyle w:val="a5"/>
        <w:numPr>
          <w:ilvl w:val="0"/>
          <w:numId w:val="1"/>
        </w:numPr>
        <w:tabs>
          <w:tab w:val="left" w:pos="930"/>
        </w:tabs>
        <w:spacing w:line="276" w:lineRule="auto"/>
        <w:ind w:right="224" w:firstLine="427"/>
        <w:jc w:val="both"/>
        <w:rPr>
          <w:sz w:val="24"/>
        </w:rPr>
      </w:pPr>
      <w:r>
        <w:rPr>
          <w:sz w:val="24"/>
        </w:rPr>
        <w:t>Аргументированная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(картинки),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созданной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нейросетью</w:t>
      </w:r>
      <w:proofErr w:type="spellEnd"/>
      <w:r>
        <w:rPr>
          <w:sz w:val="24"/>
        </w:rPr>
        <w:t>, умение адекватно «читать» визуальный ряд, обоснованное и уместное заглавие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картинки – до 7 баллов.</w:t>
      </w:r>
    </w:p>
    <w:p w:rsidR="002B7841" w:rsidRDefault="002B7841" w:rsidP="002B7841">
      <w:pPr>
        <w:pStyle w:val="a5"/>
        <w:numPr>
          <w:ilvl w:val="0"/>
          <w:numId w:val="1"/>
        </w:numPr>
        <w:tabs>
          <w:tab w:val="left" w:pos="930"/>
        </w:tabs>
        <w:spacing w:line="276" w:lineRule="auto"/>
        <w:ind w:left="649" w:right="3615" w:firstLine="0"/>
        <w:jc w:val="both"/>
        <w:rPr>
          <w:sz w:val="24"/>
        </w:rPr>
      </w:pPr>
      <w:r>
        <w:rPr>
          <w:sz w:val="24"/>
        </w:rPr>
        <w:t>Общая языковая и речевая грамотность – до 5 баллов.</w:t>
      </w:r>
      <w:r>
        <w:rPr>
          <w:spacing w:val="-57"/>
          <w:sz w:val="24"/>
        </w:rPr>
        <w:t xml:space="preserve">     </w:t>
      </w:r>
      <w:r w:rsidR="000658F8">
        <w:rPr>
          <w:spacing w:val="-57"/>
          <w:sz w:val="24"/>
        </w:rPr>
        <w:t xml:space="preserve"> </w:t>
      </w:r>
      <w:bookmarkStart w:id="0" w:name="_GoBack"/>
      <w:bookmarkEnd w:id="0"/>
      <w:r w:rsidRPr="002B7841">
        <w:rPr>
          <w:b/>
          <w:sz w:val="24"/>
        </w:rPr>
        <w:t>Максимальный</w:t>
      </w:r>
      <w:r w:rsidRPr="002B7841">
        <w:rPr>
          <w:b/>
          <w:spacing w:val="-1"/>
          <w:sz w:val="24"/>
        </w:rPr>
        <w:t xml:space="preserve"> </w:t>
      </w:r>
      <w:r w:rsidRPr="002B7841">
        <w:rPr>
          <w:b/>
          <w:sz w:val="24"/>
        </w:rPr>
        <w:t>балл</w:t>
      </w:r>
      <w:r w:rsidRPr="002B7841">
        <w:rPr>
          <w:b/>
          <w:spacing w:val="2"/>
          <w:sz w:val="24"/>
        </w:rPr>
        <w:t xml:space="preserve"> </w:t>
      </w:r>
      <w:r w:rsidRPr="002B7841">
        <w:rPr>
          <w:b/>
          <w:sz w:val="24"/>
        </w:rPr>
        <w:t>–</w:t>
      </w:r>
      <w:r w:rsidRPr="002B7841">
        <w:rPr>
          <w:b/>
          <w:spacing w:val="-3"/>
          <w:sz w:val="24"/>
        </w:rPr>
        <w:t xml:space="preserve"> </w:t>
      </w:r>
      <w:r w:rsidRPr="002B7841">
        <w:rPr>
          <w:b/>
          <w:sz w:val="24"/>
        </w:rPr>
        <w:t>30.</w:t>
      </w:r>
    </w:p>
    <w:p w:rsidR="00424398" w:rsidRDefault="00424398" w:rsidP="002B78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4398" w:rsidRPr="007A09F2" w:rsidRDefault="00424398" w:rsidP="004243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0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 всю работу</w:t>
      </w:r>
      <w:r w:rsidRPr="007A0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100</w:t>
      </w:r>
      <w:r w:rsidRPr="007A09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баллов</w:t>
      </w:r>
    </w:p>
    <w:p w:rsidR="00424398" w:rsidRPr="003F02A3" w:rsidRDefault="00424398" w:rsidP="004243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F62" w:rsidRDefault="00B53F62" w:rsidP="00B53F62">
      <w:pPr>
        <w:pStyle w:val="Default"/>
        <w:jc w:val="center"/>
      </w:pPr>
    </w:p>
    <w:p w:rsidR="00765A33" w:rsidRPr="00401379" w:rsidRDefault="00765A33" w:rsidP="00B53F62">
      <w:pPr>
        <w:jc w:val="center"/>
        <w:rPr>
          <w:sz w:val="24"/>
          <w:szCs w:val="24"/>
        </w:rPr>
      </w:pPr>
    </w:p>
    <w:sectPr w:rsidR="00765A33" w:rsidRPr="00401379" w:rsidSect="007E093C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E51FF"/>
    <w:multiLevelType w:val="hybridMultilevel"/>
    <w:tmpl w:val="D43ED916"/>
    <w:lvl w:ilvl="0" w:tplc="AD14737E">
      <w:start w:val="1"/>
      <w:numFmt w:val="decimal"/>
      <w:lvlText w:val="%1."/>
      <w:lvlJc w:val="left"/>
      <w:pPr>
        <w:ind w:left="22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D4A56E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E57E9BAA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4A982EE0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CC1283F2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5CAA7754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66F06C6A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98CC44E6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8E306022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77A"/>
    <w:rsid w:val="000266CB"/>
    <w:rsid w:val="000658F8"/>
    <w:rsid w:val="002B7841"/>
    <w:rsid w:val="00401379"/>
    <w:rsid w:val="00424398"/>
    <w:rsid w:val="0044478C"/>
    <w:rsid w:val="00560574"/>
    <w:rsid w:val="00691D05"/>
    <w:rsid w:val="00765A33"/>
    <w:rsid w:val="007B595D"/>
    <w:rsid w:val="007E093C"/>
    <w:rsid w:val="009D3AE9"/>
    <w:rsid w:val="00A95A1B"/>
    <w:rsid w:val="00B53F62"/>
    <w:rsid w:val="00B9377A"/>
    <w:rsid w:val="00D86EBB"/>
    <w:rsid w:val="00DA2E3B"/>
    <w:rsid w:val="00FE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5A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2B7841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B784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B7841"/>
    <w:pPr>
      <w:widowControl w:val="0"/>
      <w:autoSpaceDE w:val="0"/>
      <w:autoSpaceDN w:val="0"/>
      <w:spacing w:after="0" w:line="240" w:lineRule="auto"/>
      <w:ind w:left="222" w:firstLine="427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5A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2B7841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B784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B7841"/>
    <w:pPr>
      <w:widowControl w:val="0"/>
      <w:autoSpaceDE w:val="0"/>
      <w:autoSpaceDN w:val="0"/>
      <w:spacing w:after="0" w:line="240" w:lineRule="auto"/>
      <w:ind w:left="222" w:firstLine="42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22</cp:revision>
  <dcterms:created xsi:type="dcterms:W3CDTF">2015-10-11T09:41:00Z</dcterms:created>
  <dcterms:modified xsi:type="dcterms:W3CDTF">2024-09-17T14:17:00Z</dcterms:modified>
</cp:coreProperties>
</file>